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2BFB5" w14:textId="77777777" w:rsidR="00BD3AAF" w:rsidRPr="00BD3AAF" w:rsidRDefault="00BD3AAF" w:rsidP="00BD3AAF">
      <w:r w:rsidRPr="00BD3AAF">
        <w:t>Vážená paní ředitelko, / Vážený pane řediteli,</w:t>
      </w:r>
    </w:p>
    <w:p w14:paraId="4B9166A2" w14:textId="77777777" w:rsidR="00BD3AAF" w:rsidRPr="00BD3AAF" w:rsidRDefault="00BD3AAF" w:rsidP="00BD3AAF">
      <w:r w:rsidRPr="00BD3AAF">
        <w:t xml:space="preserve">níže naleznete ucelený metodický přehled pro správné a legislativně čisté vedení správního řízení ve věci </w:t>
      </w:r>
      <w:r w:rsidRPr="00BD3AAF">
        <w:rPr>
          <w:b/>
          <w:bCs/>
        </w:rPr>
        <w:t>osvobození od úplaty za předškolní vzdělávání (školného)</w:t>
      </w:r>
      <w:r w:rsidRPr="00BD3AAF">
        <w:t xml:space="preserve">, který zohledňuje aktuální stav po zavedení tzv. </w:t>
      </w:r>
      <w:proofErr w:type="spellStart"/>
      <w:r w:rsidRPr="00BD3AAF">
        <w:rPr>
          <w:b/>
          <w:bCs/>
        </w:rPr>
        <w:t>superdávky</w:t>
      </w:r>
      <w:proofErr w:type="spellEnd"/>
      <w:r w:rsidRPr="00BD3AAF">
        <w:t>.</w:t>
      </w:r>
    </w:p>
    <w:p w14:paraId="241B3390" w14:textId="77777777" w:rsidR="00BD3AAF" w:rsidRPr="00BD3AAF" w:rsidRDefault="00635BA7" w:rsidP="00BD3AAF">
      <w:r>
        <w:pict w14:anchorId="301C52D0">
          <v:rect id="_x0000_i1025" style="width:0;height:.75pt" o:hralign="center" o:hrstd="t" o:hr="t" fillcolor="#a0a0a0" stroked="f"/>
        </w:pict>
      </w:r>
    </w:p>
    <w:p w14:paraId="4295E591" w14:textId="77777777" w:rsidR="00BD3AAF" w:rsidRPr="00BD3AAF" w:rsidRDefault="00BD3AAF" w:rsidP="00BD3AAF">
      <w:pPr>
        <w:numPr>
          <w:ilvl w:val="0"/>
          <w:numId w:val="9"/>
        </w:numPr>
        <w:rPr>
          <w:b/>
          <w:bCs/>
        </w:rPr>
      </w:pPr>
      <w:r w:rsidRPr="00BD3AAF">
        <w:rPr>
          <w:b/>
          <w:bCs/>
        </w:rPr>
        <w:t>I. Aktuální právní rámec</w:t>
      </w:r>
    </w:p>
    <w:p w14:paraId="0B94C5BE" w14:textId="77777777" w:rsidR="00BD3AAF" w:rsidRPr="00BD3AAF" w:rsidRDefault="00BD3AAF" w:rsidP="00BD3AAF">
      <w:r w:rsidRPr="00BD3AAF">
        <w:t>Rozhodování o úplatě spadá do vaší samostatné působnosti jako ředitele/</w:t>
      </w:r>
      <w:proofErr w:type="spellStart"/>
      <w:r w:rsidRPr="00BD3AAF">
        <w:t>ky</w:t>
      </w:r>
      <w:proofErr w:type="spellEnd"/>
      <w:r w:rsidRPr="00BD3AAF">
        <w:t xml:space="preserve"> školy a řídí se:</w:t>
      </w:r>
    </w:p>
    <w:p w14:paraId="6572CA3C" w14:textId="77777777" w:rsidR="00BD3AAF" w:rsidRPr="00BD3AAF" w:rsidRDefault="00BD3AAF" w:rsidP="00BD3AAF">
      <w:pPr>
        <w:numPr>
          <w:ilvl w:val="0"/>
          <w:numId w:val="8"/>
        </w:numPr>
      </w:pPr>
      <w:r w:rsidRPr="00BD3AAF">
        <w:rPr>
          <w:b/>
          <w:bCs/>
        </w:rPr>
        <w:t>§ 123 odst. 4 zákona č. 561/2004 Sb. (školský zákon)</w:t>
      </w:r>
    </w:p>
    <w:p w14:paraId="7FC5532F" w14:textId="77777777" w:rsidR="00BD3AAF" w:rsidRPr="00635BA7" w:rsidRDefault="00BD3AAF" w:rsidP="00BD3AAF">
      <w:pPr>
        <w:numPr>
          <w:ilvl w:val="0"/>
          <w:numId w:val="8"/>
        </w:numPr>
      </w:pPr>
      <w:r w:rsidRPr="00635BA7">
        <w:rPr>
          <w:b/>
          <w:bCs/>
        </w:rPr>
        <w:t>§ 6 odst. 6 vyhlášky č. 14/2005 Sb., o předškolním vzdělávání</w:t>
      </w:r>
      <w:r w:rsidRPr="00635BA7">
        <w:t>, ve znění pozdějších předpisů</w:t>
      </w:r>
    </w:p>
    <w:p w14:paraId="501527C9" w14:textId="77777777" w:rsidR="00BD3AAF" w:rsidRPr="00635BA7" w:rsidRDefault="00BD3AAF" w:rsidP="00BD3AAF">
      <w:pPr>
        <w:numPr>
          <w:ilvl w:val="0"/>
          <w:numId w:val="8"/>
        </w:numPr>
      </w:pPr>
      <w:r w:rsidRPr="00635BA7">
        <w:rPr>
          <w:b/>
          <w:bCs/>
        </w:rPr>
        <w:t>Zákon č. 151/2025 Sb., o dávce státní sociální pomoci</w:t>
      </w:r>
      <w:r w:rsidRPr="00635BA7">
        <w:t xml:space="preserve"> (zavedení tzv. </w:t>
      </w:r>
      <w:proofErr w:type="spellStart"/>
      <w:r w:rsidRPr="00635BA7">
        <w:t>superdávky</w:t>
      </w:r>
      <w:proofErr w:type="spellEnd"/>
      <w:r w:rsidRPr="00635BA7">
        <w:t xml:space="preserve"> s účinností od podzimu 2025)</w:t>
      </w:r>
    </w:p>
    <w:p w14:paraId="56A431A5" w14:textId="7750BCAC" w:rsidR="00BD3AAF" w:rsidRPr="00635BA7" w:rsidRDefault="00BD3AAF" w:rsidP="00BD3AAF">
      <w:pPr>
        <w:numPr>
          <w:ilvl w:val="0"/>
          <w:numId w:val="8"/>
        </w:numPr>
      </w:pPr>
      <w:r w:rsidRPr="00635BA7">
        <w:t xml:space="preserve">Aktuální </w:t>
      </w:r>
      <w:hyperlink r:id="rId6" w:history="1">
        <w:r w:rsidRPr="00635BA7">
          <w:rPr>
            <w:rStyle w:val="Hypertextovodkaz"/>
          </w:rPr>
          <w:t>Metodický materiál MŠMT ke stanovení úplaty</w:t>
        </w:r>
      </w:hyperlink>
      <w:r w:rsidRPr="00635BA7">
        <w:t>.</w:t>
      </w:r>
    </w:p>
    <w:p w14:paraId="741168CB" w14:textId="77777777" w:rsidR="00BD3AAF" w:rsidRPr="00635BA7" w:rsidRDefault="00635BA7" w:rsidP="00BD3AAF">
      <w:r w:rsidRPr="00635BA7">
        <w:pict w14:anchorId="49A1B181">
          <v:rect id="_x0000_i1026" style="width:0;height:.75pt" o:hralign="center" o:hrstd="t" o:hr="t" fillcolor="#a0a0a0" stroked="f"/>
        </w:pict>
      </w:r>
    </w:p>
    <w:p w14:paraId="5AEE3C7D" w14:textId="77777777" w:rsidR="00BD3AAF" w:rsidRPr="00635BA7" w:rsidRDefault="00BD3AAF" w:rsidP="00BD3AAF">
      <w:pPr>
        <w:numPr>
          <w:ilvl w:val="0"/>
          <w:numId w:val="9"/>
        </w:numPr>
        <w:rPr>
          <w:b/>
          <w:bCs/>
        </w:rPr>
      </w:pPr>
      <w:bookmarkStart w:id="0" w:name="_GoBack"/>
      <w:r w:rsidRPr="00635BA7">
        <w:rPr>
          <w:b/>
          <w:bCs/>
        </w:rPr>
        <w:t>II. Kdo má právo na osvobození od školného?</w:t>
      </w:r>
    </w:p>
    <w:bookmarkEnd w:id="0"/>
    <w:p w14:paraId="00937449" w14:textId="12093B78" w:rsidR="00BD3AAF" w:rsidRPr="00635BA7" w:rsidRDefault="00BD3AAF" w:rsidP="00BD3AAF">
      <w:r w:rsidRPr="00635BA7">
        <w:t xml:space="preserve">Novela vyhlášky plně nahradila dřívější terminologii (přídavek na dítě, hmotná nouze) novým systémem. Nárok na osvobození má zákonný zástupce, který prokáže, že pobírá </w:t>
      </w:r>
      <w:r w:rsidRPr="00635BA7">
        <w:rPr>
          <w:b/>
          <w:bCs/>
        </w:rPr>
        <w:t xml:space="preserve">Dávku státní sociální pomoci (DSSP – </w:t>
      </w:r>
      <w:proofErr w:type="spellStart"/>
      <w:r w:rsidRPr="00635BA7">
        <w:rPr>
          <w:b/>
          <w:bCs/>
        </w:rPr>
        <w:t>superdávku</w:t>
      </w:r>
      <w:proofErr w:type="spellEnd"/>
      <w:r w:rsidRPr="00635BA7">
        <w:rPr>
          <w:b/>
          <w:bCs/>
        </w:rPr>
        <w:t>)</w:t>
      </w:r>
      <w:r w:rsidRPr="00635BA7">
        <w:t>, přičemž tato schválená dávka v sobě musí obsahovat alespoň jednu z těchto specifických složek:</w:t>
      </w:r>
    </w:p>
    <w:p w14:paraId="33E0C513" w14:textId="77777777" w:rsidR="00BD3AAF" w:rsidRPr="00635BA7" w:rsidRDefault="00BD3AAF" w:rsidP="00BD3AAF">
      <w:pPr>
        <w:numPr>
          <w:ilvl w:val="0"/>
          <w:numId w:val="9"/>
        </w:numPr>
      </w:pPr>
      <w:r w:rsidRPr="00635BA7">
        <w:rPr>
          <w:b/>
          <w:bCs/>
        </w:rPr>
        <w:t>Bonus na dítě</w:t>
      </w:r>
      <w:r w:rsidRPr="00635BA7">
        <w:t xml:space="preserve"> (přímá náhrada za dřívější přídavek na dítě)</w:t>
      </w:r>
    </w:p>
    <w:p w14:paraId="50F5385A" w14:textId="4D1F920B" w:rsidR="00BD3AAF" w:rsidRPr="00635BA7" w:rsidRDefault="00BD3AAF" w:rsidP="00BD3AAF">
      <w:pPr>
        <w:numPr>
          <w:ilvl w:val="0"/>
          <w:numId w:val="9"/>
        </w:numPr>
      </w:pPr>
      <w:r w:rsidRPr="00635BA7">
        <w:rPr>
          <w:b/>
          <w:bCs/>
        </w:rPr>
        <w:t>Složku na živobytí</w:t>
      </w:r>
      <w:r w:rsidRPr="00635BA7">
        <w:t xml:space="preserve"> (přímá náhrada za dřívější pomoc v hmotné nouzi)</w:t>
      </w:r>
    </w:p>
    <w:p w14:paraId="6A7FC0DA" w14:textId="77777777" w:rsidR="00BD3AAF" w:rsidRPr="00635BA7" w:rsidRDefault="00BD3AAF" w:rsidP="00BD3AAF">
      <w:r w:rsidRPr="00635BA7">
        <w:rPr>
          <w:i/>
          <w:iCs/>
        </w:rPr>
        <w:t>Ostatní důvody zůstávají beze změny:</w:t>
      </w:r>
      <w:r w:rsidRPr="00635BA7">
        <w:t xml:space="preserve"> Dávky pěstounské péče či zvýšení příspěvku na péči z důvodu péče o nezaopatřené dítě. Povinné předškolní vzdělávání (5letí a odklady) je bezúplatné automaticky přímo ze zákona. [1] </w:t>
      </w:r>
    </w:p>
    <w:p w14:paraId="42165FC9" w14:textId="77777777" w:rsidR="00BD3AAF" w:rsidRPr="00635BA7" w:rsidRDefault="00635BA7" w:rsidP="00BD3AAF">
      <w:r w:rsidRPr="00635BA7">
        <w:pict w14:anchorId="5B2387B1">
          <v:rect id="_x0000_i1027" style="width:0;height:.75pt" o:hralign="center" o:hrstd="t" o:hr="t" fillcolor="#a0a0a0" stroked="f"/>
        </w:pict>
      </w:r>
    </w:p>
    <w:p w14:paraId="6F656DC5" w14:textId="77777777" w:rsidR="00BD3AAF" w:rsidRPr="00635BA7" w:rsidRDefault="00BD3AAF" w:rsidP="00BD3AAF">
      <w:pPr>
        <w:numPr>
          <w:ilvl w:val="0"/>
          <w:numId w:val="9"/>
        </w:numPr>
        <w:rPr>
          <w:b/>
          <w:bCs/>
        </w:rPr>
      </w:pPr>
      <w:r w:rsidRPr="00635BA7">
        <w:rPr>
          <w:b/>
          <w:bCs/>
        </w:rPr>
        <w:t>III. Jak řešit absenci podrobností na potvrzeních z Úřadu práce?</w:t>
      </w:r>
    </w:p>
    <w:p w14:paraId="213110E9" w14:textId="77777777" w:rsidR="00BD3AAF" w:rsidRPr="00635BA7" w:rsidRDefault="00BD3AAF" w:rsidP="00BD3AAF">
      <w:r w:rsidRPr="00635BA7">
        <w:t xml:space="preserve">V praxi Úřad práce ČR často vydává zjednodušená listinná </w:t>
      </w:r>
      <w:r w:rsidRPr="00635BA7">
        <w:rPr>
          <w:i/>
          <w:iCs/>
        </w:rPr>
        <w:t>Oznámení o přiznání dávky</w:t>
      </w:r>
      <w:r w:rsidRPr="00635BA7">
        <w:t xml:space="preserve">, ze kterých není patrné, jaké konkrétní podsložky rodina čerpá. Pro zachování právní jistoty a hladký průběh řízení postupujte podle doporučení Ministerstva školství následovně: [7] </w:t>
      </w:r>
    </w:p>
    <w:p w14:paraId="72627550" w14:textId="77777777" w:rsidR="00BD3AAF" w:rsidRPr="00635BA7" w:rsidRDefault="00BD3AAF" w:rsidP="00BD3AAF">
      <w:pPr>
        <w:numPr>
          <w:ilvl w:val="0"/>
          <w:numId w:val="10"/>
        </w:numPr>
      </w:pPr>
      <w:r w:rsidRPr="00635BA7">
        <w:rPr>
          <w:b/>
          <w:bCs/>
        </w:rPr>
        <w:t>Požadujte detailní rozpis ze zóny JENDA:</w:t>
      </w:r>
      <w:r w:rsidRPr="00635BA7">
        <w:t xml:space="preserve"> Vyzvěte rodiče, aby se přihlásili do své digitální Klientské zóny Jenda. Odtud mohou jednoduše vygenerovat a vytisknout podrobný rozpis schválené </w:t>
      </w:r>
      <w:proofErr w:type="spellStart"/>
      <w:r w:rsidRPr="00635BA7">
        <w:t>superdávky</w:t>
      </w:r>
      <w:proofErr w:type="spellEnd"/>
      <w:r w:rsidRPr="00635BA7">
        <w:t>, kde je přítomnost "Bonusu na dítě" nebo "Složky na živobytí" jasně vyčíslena.</w:t>
      </w:r>
    </w:p>
    <w:p w14:paraId="463B6085" w14:textId="77777777" w:rsidR="00BD3AAF" w:rsidRPr="00BD3AAF" w:rsidRDefault="00BD3AAF" w:rsidP="00BD3AAF">
      <w:pPr>
        <w:numPr>
          <w:ilvl w:val="0"/>
          <w:numId w:val="10"/>
        </w:numPr>
      </w:pPr>
      <w:r w:rsidRPr="00635BA7">
        <w:rPr>
          <w:b/>
          <w:bCs/>
        </w:rPr>
        <w:t>Akceptujte obecné oznámení + Čestné prohlášení:</w:t>
      </w:r>
      <w:r w:rsidRPr="00635BA7">
        <w:t xml:space="preserve"> Pokud rodič nemá digitální přístup, můžete jako podklad pro rozhodnutí přijmout standardní (obecné) </w:t>
      </w:r>
      <w:r w:rsidRPr="00635BA7">
        <w:rPr>
          <w:i/>
          <w:iCs/>
        </w:rPr>
        <w:t>Oznámení o přiznání dávky státní sociální pomoci</w:t>
      </w:r>
      <w:r w:rsidRPr="00635BA7">
        <w:t xml:space="preserve"> a nechat rodiče podepsat </w:t>
      </w:r>
      <w:r w:rsidRPr="00635BA7">
        <w:rPr>
          <w:b/>
          <w:bCs/>
        </w:rPr>
        <w:t>Čestné prohlášení</w:t>
      </w:r>
      <w:r w:rsidRPr="00635BA7">
        <w:t>, že součástí této schválené dávky je právě bonus na dít</w:t>
      </w:r>
      <w:r w:rsidRPr="00BD3AAF">
        <w:t xml:space="preserve">ě nebo složka na živobytí. [10] </w:t>
      </w:r>
    </w:p>
    <w:p w14:paraId="6EF29BDD" w14:textId="77777777" w:rsidR="00BD3AAF" w:rsidRPr="00BD3AAF" w:rsidRDefault="00BD3AAF" w:rsidP="00BD3AAF">
      <w:pPr>
        <w:numPr>
          <w:ilvl w:val="0"/>
          <w:numId w:val="10"/>
        </w:numPr>
      </w:pPr>
      <w:r w:rsidRPr="00BD3AAF">
        <w:rPr>
          <w:b/>
          <w:bCs/>
        </w:rPr>
        <w:lastRenderedPageBreak/>
        <w:t>Využijte nahlížení do spisu (Součinnost):</w:t>
      </w:r>
      <w:r w:rsidRPr="00BD3AAF">
        <w:t xml:space="preserve"> Pokud máte pochybnosti, můžete na základě písemného souhlasu zákonného zástupce požádat příslušnou pobočku Úřadu práce o potvrzení složek dávky přes datovou schránku v rámci součinnosti správních orgánů.</w:t>
      </w:r>
    </w:p>
    <w:p w14:paraId="6C526D69" w14:textId="77777777" w:rsidR="00BD3AAF" w:rsidRPr="00BD3AAF" w:rsidRDefault="00635BA7" w:rsidP="00BD3AAF">
      <w:r>
        <w:pict w14:anchorId="7D19655E">
          <v:rect id="_x0000_i1028" style="width:0;height:.75pt" o:hralign="center" o:hrstd="t" o:hr="t" fillcolor="#a0a0a0" stroked="f"/>
        </w:pict>
      </w:r>
    </w:p>
    <w:p w14:paraId="313C465D" w14:textId="77777777" w:rsidR="00BD3AAF" w:rsidRPr="00BD3AAF" w:rsidRDefault="00BD3AAF" w:rsidP="00BD3AAF">
      <w:pPr>
        <w:numPr>
          <w:ilvl w:val="0"/>
          <w:numId w:val="9"/>
        </w:numPr>
        <w:rPr>
          <w:b/>
          <w:bCs/>
        </w:rPr>
      </w:pPr>
      <w:r w:rsidRPr="00BD3AAF">
        <w:rPr>
          <w:b/>
          <w:bCs/>
        </w:rPr>
        <w:t>IV. Procesní postup a délka osvobození</w:t>
      </w:r>
    </w:p>
    <w:p w14:paraId="706422F1" w14:textId="4F328783" w:rsidR="00BD3AAF" w:rsidRPr="00BD3AAF" w:rsidRDefault="00BD3AAF" w:rsidP="00BD3AAF">
      <w:pPr>
        <w:numPr>
          <w:ilvl w:val="0"/>
          <w:numId w:val="11"/>
        </w:numPr>
      </w:pPr>
      <w:r w:rsidRPr="00BD3AAF">
        <w:rPr>
          <w:b/>
          <w:bCs/>
        </w:rPr>
        <w:t>Podání žádosti:</w:t>
      </w:r>
      <w:r w:rsidRPr="00BD3AAF">
        <w:t xml:space="preserve"> Řízení se zahajuje výhradně na základě písemné </w:t>
      </w:r>
      <w:r w:rsidRPr="00BD3AAF">
        <w:rPr>
          <w:i/>
          <w:iCs/>
        </w:rPr>
        <w:t>Žádosti o osvobození od úplaty</w:t>
      </w:r>
      <w:r w:rsidRPr="00BD3AAF">
        <w:t xml:space="preserve">, kterou podá zákonný zástupce. </w:t>
      </w:r>
    </w:p>
    <w:p w14:paraId="4C9D6A7E" w14:textId="60858C6C" w:rsidR="00BD3AAF" w:rsidRPr="00BD3AAF" w:rsidRDefault="00BD3AAF" w:rsidP="00BD3AAF">
      <w:pPr>
        <w:numPr>
          <w:ilvl w:val="0"/>
          <w:numId w:val="11"/>
        </w:numPr>
      </w:pPr>
      <w:r w:rsidRPr="00BD3AAF">
        <w:rPr>
          <w:b/>
          <w:bCs/>
        </w:rPr>
        <w:t>Vydání rozhodnutí:</w:t>
      </w:r>
      <w:r w:rsidRPr="00BD3AAF">
        <w:t xml:space="preserve"> Jako ředitel/</w:t>
      </w:r>
      <w:proofErr w:type="spellStart"/>
      <w:r w:rsidRPr="00BD3AAF">
        <w:t>ka</w:t>
      </w:r>
      <w:proofErr w:type="spellEnd"/>
      <w:r w:rsidRPr="00BD3AAF">
        <w:t xml:space="preserve"> školy vydáváte oficiální </w:t>
      </w:r>
      <w:r w:rsidRPr="00BD3AAF">
        <w:rPr>
          <w:b/>
          <w:bCs/>
        </w:rPr>
        <w:t>Rozhodnutí ve správním řízení</w:t>
      </w:r>
      <w:r w:rsidRPr="00BD3AAF">
        <w:t xml:space="preserve"> (podle správního řádu). </w:t>
      </w:r>
    </w:p>
    <w:p w14:paraId="4E0B2FD3" w14:textId="7E68F149" w:rsidR="00BD3AAF" w:rsidRPr="00BD3AAF" w:rsidRDefault="00BD3AAF" w:rsidP="00BD3AAF">
      <w:pPr>
        <w:numPr>
          <w:ilvl w:val="0"/>
          <w:numId w:val="11"/>
        </w:numPr>
      </w:pPr>
      <w:r w:rsidRPr="00BD3AAF">
        <w:rPr>
          <w:b/>
          <w:bCs/>
        </w:rPr>
        <w:t>Doba platnosti:</w:t>
      </w:r>
      <w:r w:rsidRPr="00BD3AAF">
        <w:t xml:space="preserve"> Metodika MŠMT výslovně doporučuje vydávat toto rozhodnutí </w:t>
      </w:r>
      <w:r w:rsidRPr="00BD3AAF">
        <w:rPr>
          <w:b/>
          <w:bCs/>
        </w:rPr>
        <w:t>na celý školní rok</w:t>
      </w:r>
      <w:r w:rsidRPr="00BD3AAF">
        <w:t xml:space="preserve"> (tedy zpravidla do 31. srpna), aby se snížila administrativní zátěž škol i rodičů. </w:t>
      </w:r>
    </w:p>
    <w:p w14:paraId="1E369981" w14:textId="0D737DE5" w:rsidR="00BD3AAF" w:rsidRPr="00BD3AAF" w:rsidRDefault="00BD3AAF" w:rsidP="00BD3AAF">
      <w:pPr>
        <w:numPr>
          <w:ilvl w:val="0"/>
          <w:numId w:val="11"/>
        </w:numPr>
      </w:pPr>
      <w:r w:rsidRPr="00BD3AAF">
        <w:rPr>
          <w:b/>
          <w:bCs/>
        </w:rPr>
        <w:t>Povinnost rodiče:</w:t>
      </w:r>
      <w:r w:rsidRPr="00BD3AAF">
        <w:t xml:space="preserve"> V rozhodnutí musí být rodič poučen o povinnosti </w:t>
      </w:r>
      <w:r w:rsidRPr="00BD3AAF">
        <w:rPr>
          <w:b/>
          <w:bCs/>
        </w:rPr>
        <w:t>do 8 dnů písemně nahlásit jakoukoliv změnu</w:t>
      </w:r>
      <w:r w:rsidRPr="00BD3AAF">
        <w:t xml:space="preserve"> – tj. pokud by mu Úřad práce </w:t>
      </w:r>
      <w:proofErr w:type="spellStart"/>
      <w:r w:rsidRPr="00BD3AAF">
        <w:t>superdávku</w:t>
      </w:r>
      <w:proofErr w:type="spellEnd"/>
      <w:r w:rsidRPr="00BD3AAF">
        <w:t xml:space="preserve"> či její klíčovou složku odejmul nebo neprodloužil. </w:t>
      </w:r>
    </w:p>
    <w:p w14:paraId="2FABBA43" w14:textId="77777777" w:rsidR="00BD3AAF" w:rsidRPr="00BD3AAF" w:rsidRDefault="00BD3AAF" w:rsidP="00BD3AAF">
      <w:r w:rsidRPr="00BD3AAF">
        <w:t>Tímto postupem plně vyhovíte aktuálním legislativním standardům a zároveň předejdete zbytečné byrokracii spojené s technickými nedostatky na straně systémů Úřadu práce.</w:t>
      </w:r>
    </w:p>
    <w:p w14:paraId="6A77FFE1" w14:textId="77777777" w:rsidR="00BD3AAF" w:rsidRDefault="00BD3AAF"/>
    <w:sectPr w:rsidR="00BD3A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4D9"/>
    <w:multiLevelType w:val="multilevel"/>
    <w:tmpl w:val="0EBC9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86DF9"/>
    <w:multiLevelType w:val="multilevel"/>
    <w:tmpl w:val="5AB6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423FB3"/>
    <w:multiLevelType w:val="multilevel"/>
    <w:tmpl w:val="F4F4C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F82BFD"/>
    <w:multiLevelType w:val="hybridMultilevel"/>
    <w:tmpl w:val="D0F60F40"/>
    <w:lvl w:ilvl="0" w:tplc="6A583238">
      <w:start w:val="1"/>
      <w:numFmt w:val="decimal"/>
      <w:pStyle w:val="Nadpis2"/>
      <w:lvlText w:val="%1.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2A0F5E"/>
    <w:multiLevelType w:val="multilevel"/>
    <w:tmpl w:val="8E10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472499"/>
    <w:multiLevelType w:val="multilevel"/>
    <w:tmpl w:val="558E9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451547"/>
    <w:multiLevelType w:val="hybridMultilevel"/>
    <w:tmpl w:val="97A2AED6"/>
    <w:lvl w:ilvl="0" w:tplc="6442C182">
      <w:start w:val="1"/>
      <w:numFmt w:val="decimal"/>
      <w:pStyle w:val="Nadpis3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960C4E"/>
    <w:multiLevelType w:val="multilevel"/>
    <w:tmpl w:val="9BDA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6"/>
  </w:num>
  <w:num w:numId="4">
    <w:abstractNumId w:val="3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AAF"/>
    <w:rsid w:val="000A295B"/>
    <w:rsid w:val="000E234E"/>
    <w:rsid w:val="002E5E83"/>
    <w:rsid w:val="0030416C"/>
    <w:rsid w:val="004C2B41"/>
    <w:rsid w:val="005F67EB"/>
    <w:rsid w:val="00635BA7"/>
    <w:rsid w:val="007061D2"/>
    <w:rsid w:val="00724005"/>
    <w:rsid w:val="007F6A48"/>
    <w:rsid w:val="008B51B8"/>
    <w:rsid w:val="00913F69"/>
    <w:rsid w:val="00B061F2"/>
    <w:rsid w:val="00B47865"/>
    <w:rsid w:val="00BD3AAF"/>
    <w:rsid w:val="00C56705"/>
    <w:rsid w:val="00CF3867"/>
    <w:rsid w:val="00D03437"/>
    <w:rsid w:val="00EC59D5"/>
    <w:rsid w:val="00F0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440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478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F6A48"/>
    <w:pPr>
      <w:keepNext/>
      <w:keepLines/>
      <w:numPr>
        <w:numId w:val="2"/>
      </w:numPr>
      <w:spacing w:before="360" w:after="12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F6A48"/>
    <w:pPr>
      <w:keepNext/>
      <w:keepLines/>
      <w:numPr>
        <w:numId w:val="3"/>
      </w:numPr>
      <w:spacing w:before="40" w:after="120"/>
      <w:ind w:left="714" w:hanging="357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3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3A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3A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3A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3A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3A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oje">
    <w:name w:val="Moje"/>
    <w:basedOn w:val="Nadpis1"/>
    <w:link w:val="MojeChar"/>
    <w:qFormat/>
    <w:rsid w:val="00B47865"/>
  </w:style>
  <w:style w:type="character" w:customStyle="1" w:styleId="MojeChar">
    <w:name w:val="Moje Char"/>
    <w:basedOn w:val="Nadpis1Char"/>
    <w:link w:val="Moje"/>
    <w:rsid w:val="00B4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1Char">
    <w:name w:val="Nadpis 1 Char"/>
    <w:basedOn w:val="Standardnpsmoodstavce"/>
    <w:link w:val="Nadpis1"/>
    <w:uiPriority w:val="9"/>
    <w:rsid w:val="00B4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normlntext">
    <w:name w:val="normální text"/>
    <w:basedOn w:val="Normln"/>
    <w:next w:val="Normln"/>
    <w:link w:val="normlntextChar"/>
    <w:qFormat/>
    <w:rsid w:val="00B47865"/>
  </w:style>
  <w:style w:type="character" w:customStyle="1" w:styleId="normlntextChar">
    <w:name w:val="normální text Char"/>
    <w:basedOn w:val="Standardnpsmoodstavce"/>
    <w:link w:val="normlntext"/>
    <w:rsid w:val="00B47865"/>
  </w:style>
  <w:style w:type="paragraph" w:customStyle="1" w:styleId="Titul">
    <w:name w:val="Titul"/>
    <w:basedOn w:val="Nadpisobsahu"/>
    <w:link w:val="TitulChar"/>
    <w:qFormat/>
    <w:rsid w:val="004C2B41"/>
    <w:rPr>
      <w:lang w:eastAsia="cs-CZ"/>
    </w:rPr>
  </w:style>
  <w:style w:type="character" w:customStyle="1" w:styleId="TitulChar">
    <w:name w:val="Titul Char"/>
    <w:basedOn w:val="Standardnpsmoodstavce"/>
    <w:link w:val="Titul"/>
    <w:rsid w:val="004C2B4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C2B41"/>
    <w:pPr>
      <w:outlineLvl w:val="9"/>
    </w:pPr>
  </w:style>
  <w:style w:type="character" w:customStyle="1" w:styleId="Nadpis2Char">
    <w:name w:val="Nadpis 2 Char"/>
    <w:basedOn w:val="Standardnpsmoodstavce"/>
    <w:link w:val="Nadpis2"/>
    <w:uiPriority w:val="9"/>
    <w:rsid w:val="007F6A48"/>
    <w:rPr>
      <w:rFonts w:asciiTheme="majorHAnsi" w:eastAsiaTheme="majorEastAsia" w:hAnsiTheme="majorHAnsi" w:cstheme="majorBidi"/>
      <w:b/>
      <w:color w:val="2F5496" w:themeColor="accent1" w:themeShade="BF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F6A4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3AA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3AA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3A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3A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3A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3A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3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3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BD3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BD3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3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3A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3A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3AA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3A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3AA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3AAF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D3AAF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D3A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478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F6A48"/>
    <w:pPr>
      <w:keepNext/>
      <w:keepLines/>
      <w:numPr>
        <w:numId w:val="2"/>
      </w:numPr>
      <w:spacing w:before="360" w:after="12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F6A48"/>
    <w:pPr>
      <w:keepNext/>
      <w:keepLines/>
      <w:numPr>
        <w:numId w:val="3"/>
      </w:numPr>
      <w:spacing w:before="40" w:after="120"/>
      <w:ind w:left="714" w:hanging="357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3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3A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3A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3A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3A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3A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oje">
    <w:name w:val="Moje"/>
    <w:basedOn w:val="Nadpis1"/>
    <w:link w:val="MojeChar"/>
    <w:qFormat/>
    <w:rsid w:val="00B47865"/>
  </w:style>
  <w:style w:type="character" w:customStyle="1" w:styleId="MojeChar">
    <w:name w:val="Moje Char"/>
    <w:basedOn w:val="Nadpis1Char"/>
    <w:link w:val="Moje"/>
    <w:rsid w:val="00B4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1Char">
    <w:name w:val="Nadpis 1 Char"/>
    <w:basedOn w:val="Standardnpsmoodstavce"/>
    <w:link w:val="Nadpis1"/>
    <w:uiPriority w:val="9"/>
    <w:rsid w:val="00B4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normlntext">
    <w:name w:val="normální text"/>
    <w:basedOn w:val="Normln"/>
    <w:next w:val="Normln"/>
    <w:link w:val="normlntextChar"/>
    <w:qFormat/>
    <w:rsid w:val="00B47865"/>
  </w:style>
  <w:style w:type="character" w:customStyle="1" w:styleId="normlntextChar">
    <w:name w:val="normální text Char"/>
    <w:basedOn w:val="Standardnpsmoodstavce"/>
    <w:link w:val="normlntext"/>
    <w:rsid w:val="00B47865"/>
  </w:style>
  <w:style w:type="paragraph" w:customStyle="1" w:styleId="Titul">
    <w:name w:val="Titul"/>
    <w:basedOn w:val="Nadpisobsahu"/>
    <w:link w:val="TitulChar"/>
    <w:qFormat/>
    <w:rsid w:val="004C2B41"/>
    <w:rPr>
      <w:lang w:eastAsia="cs-CZ"/>
    </w:rPr>
  </w:style>
  <w:style w:type="character" w:customStyle="1" w:styleId="TitulChar">
    <w:name w:val="Titul Char"/>
    <w:basedOn w:val="Standardnpsmoodstavce"/>
    <w:link w:val="Titul"/>
    <w:rsid w:val="004C2B4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C2B41"/>
    <w:pPr>
      <w:outlineLvl w:val="9"/>
    </w:pPr>
  </w:style>
  <w:style w:type="character" w:customStyle="1" w:styleId="Nadpis2Char">
    <w:name w:val="Nadpis 2 Char"/>
    <w:basedOn w:val="Standardnpsmoodstavce"/>
    <w:link w:val="Nadpis2"/>
    <w:uiPriority w:val="9"/>
    <w:rsid w:val="007F6A48"/>
    <w:rPr>
      <w:rFonts w:asciiTheme="majorHAnsi" w:eastAsiaTheme="majorEastAsia" w:hAnsiTheme="majorHAnsi" w:cstheme="majorBidi"/>
      <w:b/>
      <w:color w:val="2F5496" w:themeColor="accent1" w:themeShade="BF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F6A4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3AA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3AA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3A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3A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3A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3A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3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3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BD3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BD3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3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3A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3A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3AA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3A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3AA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3AAF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D3AAF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D3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mt.gov.cz/uploads/210/Metodika_uplata_SD_SK_MS_kveten_2026_revize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Hybnerová</dc:creator>
  <cp:lastModifiedBy>Palátová</cp:lastModifiedBy>
  <cp:revision>2</cp:revision>
  <dcterms:created xsi:type="dcterms:W3CDTF">2026-09-07T04:27:00Z</dcterms:created>
  <dcterms:modified xsi:type="dcterms:W3CDTF">2026-09-07T04:27:00Z</dcterms:modified>
</cp:coreProperties>
</file>